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9BA" w:rsidRDefault="00037A52">
      <w:pPr>
        <w:pStyle w:val="Standard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POWIATOWY ZESPÓŁ SZKÓŁ</w:t>
      </w:r>
    </w:p>
    <w:p w:rsidR="000539BA" w:rsidRDefault="00037A52">
      <w:pPr>
        <w:pStyle w:val="Standard"/>
        <w:jc w:val="center"/>
        <w:rPr>
          <w:b/>
        </w:rPr>
      </w:pPr>
      <w:r>
        <w:rPr>
          <w:b/>
        </w:rPr>
        <w:t>ul. Bursztynowa 3,  83-304 Przodkowo</w:t>
      </w:r>
    </w:p>
    <w:p w:rsidR="000539BA" w:rsidRDefault="00037A52">
      <w:pPr>
        <w:pStyle w:val="Standard"/>
        <w:jc w:val="center"/>
      </w:pPr>
      <w:r>
        <w:rPr>
          <w:b/>
          <w:lang w:val="en-US"/>
        </w:rPr>
        <w:t>tel./fax  ( 58) 681 96 95, 685 13 50</w:t>
      </w:r>
      <w:r>
        <w:rPr>
          <w:b/>
          <w:lang w:val="en-US"/>
        </w:rPr>
        <w:tab/>
        <w:t xml:space="preserve">e-mail: </w:t>
      </w:r>
      <w:hyperlink r:id="rId7" w:history="1">
        <w:r>
          <w:rPr>
            <w:rStyle w:val="Internetlink"/>
            <w:b/>
            <w:lang w:val="en-US"/>
          </w:rPr>
          <w:t>zsaprzodkowo@wp.pl</w:t>
        </w:r>
      </w:hyperlink>
    </w:p>
    <w:p w:rsidR="000539BA" w:rsidRDefault="00037A52">
      <w:pPr>
        <w:pStyle w:val="Standard"/>
        <w:jc w:val="center"/>
        <w:rPr>
          <w:b/>
          <w:color w:val="7030A0"/>
        </w:rPr>
      </w:pPr>
      <w:r>
        <w:rPr>
          <w:b/>
          <w:color w:val="7030A0"/>
        </w:rPr>
        <w:t>www.pzsprzodkowo.pl</w:t>
      </w:r>
    </w:p>
    <w:p w:rsidR="000539BA" w:rsidRDefault="00037A52">
      <w:pPr>
        <w:pStyle w:val="Standard"/>
        <w:jc w:val="center"/>
      </w:pPr>
      <w:r>
        <w:rPr>
          <w:rFonts w:ascii="Arial Black" w:hAnsi="Arial Black" w:cs="Arial Black"/>
          <w:sz w:val="28"/>
          <w:szCs w:val="28"/>
        </w:rPr>
        <w:t xml:space="preserve">Technikum w Przodkowie  </w:t>
      </w:r>
      <w:r>
        <w:rPr>
          <w:rFonts w:ascii="Arial Black" w:hAnsi="Arial Black" w:cs="Arial Black"/>
          <w:sz w:val="28"/>
          <w:szCs w:val="28"/>
        </w:rPr>
        <w:br/>
      </w:r>
      <w:r>
        <w:rPr>
          <w:rFonts w:ascii="Arial Black" w:hAnsi="Arial Black" w:cs="Arial Black"/>
          <w:sz w:val="28"/>
          <w:szCs w:val="28"/>
        </w:rPr>
        <w:t>Czas trwania nauki – 5 lat</w:t>
      </w:r>
    </w:p>
    <w:tbl>
      <w:tblPr>
        <w:tblW w:w="9640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3"/>
        <w:gridCol w:w="3003"/>
        <w:gridCol w:w="1679"/>
        <w:gridCol w:w="2405"/>
      </w:tblGrid>
      <w:tr w:rsidR="000539BA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539BA">
            <w:pPr>
              <w:pStyle w:val="Standard"/>
              <w:snapToGrid w:val="0"/>
              <w:spacing w:after="0" w:line="240" w:lineRule="auto"/>
              <w:jc w:val="center"/>
              <w:rPr>
                <w:rFonts w:ascii="Arial Black" w:hAnsi="Arial Black" w:cs="Arial Black"/>
                <w:b/>
              </w:rPr>
            </w:pPr>
          </w:p>
          <w:p w:rsidR="000539BA" w:rsidRDefault="000539BA">
            <w:pPr>
              <w:pStyle w:val="Standard"/>
              <w:spacing w:after="0" w:line="240" w:lineRule="auto"/>
              <w:jc w:val="center"/>
              <w:rPr>
                <w:rFonts w:ascii="Arial Black" w:hAnsi="Arial Black" w:cs="Arial Black"/>
                <w:b/>
              </w:rPr>
            </w:pPr>
          </w:p>
          <w:p w:rsidR="000539BA" w:rsidRDefault="00037A52">
            <w:pPr>
              <w:pStyle w:val="Standard"/>
              <w:spacing w:after="0" w:line="240" w:lineRule="auto"/>
              <w:jc w:val="center"/>
              <w:rPr>
                <w:rFonts w:ascii="Arial Black" w:hAnsi="Arial Black" w:cs="Arial Black"/>
                <w:b/>
              </w:rPr>
            </w:pPr>
            <w:r>
              <w:rPr>
                <w:rFonts w:ascii="Arial Black" w:hAnsi="Arial Black" w:cs="Arial Black"/>
                <w:b/>
              </w:rPr>
              <w:t>Zawód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9A9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539BA">
            <w:pPr>
              <w:pStyle w:val="Standard"/>
              <w:snapToGrid w:val="0"/>
              <w:spacing w:after="0" w:line="240" w:lineRule="auto"/>
              <w:jc w:val="center"/>
              <w:rPr>
                <w:rFonts w:ascii="Arial Black" w:hAnsi="Arial Black" w:cs="Arial Black"/>
                <w:b/>
              </w:rPr>
            </w:pPr>
          </w:p>
          <w:p w:rsidR="000539BA" w:rsidRDefault="00037A52">
            <w:pPr>
              <w:pStyle w:val="Standard"/>
              <w:spacing w:after="0" w:line="240" w:lineRule="auto"/>
              <w:jc w:val="center"/>
              <w:rPr>
                <w:rFonts w:ascii="Arial Black" w:hAnsi="Arial Black" w:cs="Arial Black"/>
                <w:b/>
              </w:rPr>
            </w:pPr>
            <w:r>
              <w:rPr>
                <w:rFonts w:ascii="Arial Black" w:hAnsi="Arial Black" w:cs="Arial Black"/>
                <w:b/>
              </w:rPr>
              <w:t>Zdobywane kwalifikacje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9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Standard"/>
              <w:spacing w:after="0" w:line="240" w:lineRule="auto"/>
              <w:jc w:val="center"/>
              <w:rPr>
                <w:rFonts w:ascii="Arial Black" w:hAnsi="Arial Black" w:cs="Arial Black"/>
                <w:b/>
              </w:rPr>
            </w:pPr>
            <w:r>
              <w:rPr>
                <w:rFonts w:ascii="Arial Black" w:hAnsi="Arial Black" w:cs="Arial Black"/>
                <w:b/>
              </w:rPr>
              <w:t>Przedmioty realizowane w zakresie rozszerzonym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539BA">
            <w:pPr>
              <w:pStyle w:val="Standard"/>
              <w:snapToGrid w:val="0"/>
              <w:spacing w:after="0" w:line="240" w:lineRule="auto"/>
              <w:jc w:val="center"/>
              <w:rPr>
                <w:rFonts w:ascii="Arial Black" w:hAnsi="Arial Black" w:cs="Arial Black"/>
                <w:b/>
              </w:rPr>
            </w:pPr>
          </w:p>
          <w:p w:rsidR="000539BA" w:rsidRDefault="00037A52">
            <w:pPr>
              <w:pStyle w:val="Standard"/>
              <w:spacing w:after="0" w:line="240" w:lineRule="auto"/>
              <w:jc w:val="center"/>
              <w:rPr>
                <w:rFonts w:ascii="Arial Black" w:hAnsi="Arial Black" w:cs="Arial Black"/>
                <w:b/>
              </w:rPr>
            </w:pPr>
            <w:r>
              <w:rPr>
                <w:rFonts w:ascii="Arial Black" w:hAnsi="Arial Black" w:cs="Arial Black"/>
                <w:b/>
              </w:rPr>
              <w:t>Przedmioty punktowane</w:t>
            </w:r>
          </w:p>
        </w:tc>
      </w:tr>
      <w:tr w:rsidR="000539BA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Standard"/>
              <w:spacing w:after="0" w:line="240" w:lineRule="auto"/>
              <w:rPr>
                <w:rFonts w:ascii="Arial Black" w:hAnsi="Arial Black" w:cs="Arial Black"/>
                <w:sz w:val="24"/>
                <w:szCs w:val="24"/>
              </w:rPr>
            </w:pPr>
            <w:r>
              <w:rPr>
                <w:rFonts w:ascii="Arial Black" w:hAnsi="Arial Black" w:cs="Arial Black"/>
                <w:sz w:val="24"/>
                <w:szCs w:val="24"/>
              </w:rPr>
              <w:t>Technik informatyk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9A9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5" w:hanging="175"/>
            </w:pPr>
            <w:r>
              <w:t xml:space="preserve">Administracja i eksploatacja systemów komputerowych, urządzeń </w:t>
            </w:r>
            <w:r>
              <w:t>peryferyjnych i lokalnych sieci komputerowych</w:t>
            </w:r>
          </w:p>
          <w:p w:rsidR="000539BA" w:rsidRDefault="00037A5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5" w:hanging="175"/>
            </w:pPr>
            <w:r>
              <w:t xml:space="preserve">Tworzenie i administrowanie stronami i </w:t>
            </w:r>
            <w:proofErr w:type="spellStart"/>
            <w:r>
              <w:t>i</w:t>
            </w:r>
            <w:proofErr w:type="spellEnd"/>
            <w:r>
              <w:t xml:space="preserve"> aplikacjami internetowymi oraz bazami danych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59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:rsidR="000539BA" w:rsidRDefault="000539BA">
            <w:pPr>
              <w:pStyle w:val="Standard"/>
              <w:spacing w:after="0" w:line="240" w:lineRule="auto"/>
              <w:ind w:left="72"/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</w:tc>
      </w:tr>
      <w:tr w:rsidR="000539BA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B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Standard"/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Informatyk </w:t>
            </w:r>
            <w:r>
              <w:rPr>
                <w:sz w:val="24"/>
                <w:szCs w:val="24"/>
              </w:rPr>
              <w:t xml:space="preserve">przygotowuje stanowiska komputerowe do </w:t>
            </w:r>
            <w:r>
              <w:rPr>
                <w:sz w:val="24"/>
                <w:szCs w:val="24"/>
              </w:rPr>
              <w:t xml:space="preserve">pracy, użytkuje urządzenia peryferyjne komputera osobistego, naprawia komputery, projektuje i wykonuje lokalne sieci komputerowe, konfiguruje urządzenia sieciowe, administruje sieciowymi systemami operacyjnymi. </w:t>
            </w:r>
            <w:r>
              <w:rPr>
                <w:b/>
                <w:sz w:val="24"/>
                <w:szCs w:val="24"/>
              </w:rPr>
              <w:t xml:space="preserve">Informatyk </w:t>
            </w:r>
            <w:r>
              <w:rPr>
                <w:sz w:val="24"/>
                <w:szCs w:val="24"/>
              </w:rPr>
              <w:t>tworzy strony internetowe, bazy da</w:t>
            </w:r>
            <w:r>
              <w:rPr>
                <w:sz w:val="24"/>
                <w:szCs w:val="24"/>
              </w:rPr>
              <w:t>nych i administruje nimi, tworzy aplikacje internetowe.</w:t>
            </w:r>
          </w:p>
          <w:p w:rsidR="000539BA" w:rsidRDefault="00037A52">
            <w:pPr>
              <w:pStyle w:val="Standard"/>
              <w:spacing w:after="0" w:line="240" w:lineRule="auto"/>
            </w:pPr>
            <w:r>
              <w:rPr>
                <w:b/>
                <w:sz w:val="24"/>
                <w:szCs w:val="24"/>
              </w:rPr>
              <w:t>Praca</w:t>
            </w:r>
            <w:r>
              <w:rPr>
                <w:sz w:val="24"/>
                <w:szCs w:val="24"/>
              </w:rPr>
              <w:t>: w wyspecjalizowanych firmach informatycznych(serwisanci, administratorzy, konserwatorzy sprzętu), urzędach (administratorzy baz danych i sieci), w domu (projektanci, graficy), we wszystkich gał</w:t>
            </w:r>
            <w:r>
              <w:rPr>
                <w:sz w:val="24"/>
                <w:szCs w:val="24"/>
              </w:rPr>
              <w:t>ęziach gospodarki  w których mają zastosowanie komputery.</w:t>
            </w:r>
          </w:p>
        </w:tc>
      </w:tr>
      <w:tr w:rsidR="000539BA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Standard"/>
              <w:spacing w:after="0" w:line="240" w:lineRule="auto"/>
              <w:rPr>
                <w:rFonts w:ascii="Arial Black" w:hAnsi="Arial Black" w:cs="Arial Black"/>
                <w:sz w:val="24"/>
                <w:szCs w:val="24"/>
              </w:rPr>
            </w:pPr>
            <w:r>
              <w:rPr>
                <w:rFonts w:ascii="Arial Black" w:hAnsi="Arial Black" w:cs="Arial Black"/>
                <w:sz w:val="24"/>
                <w:szCs w:val="24"/>
              </w:rPr>
              <w:t>Technik programista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9A9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TableContents"/>
              <w:numPr>
                <w:ilvl w:val="0"/>
                <w:numId w:val="13"/>
              </w:numPr>
              <w:spacing w:line="240" w:lineRule="auto"/>
            </w:pPr>
            <w:r>
              <w:t>Tworzenie i administrowanie stronami i aplikacjami internetowymi oraz bazami danych</w:t>
            </w:r>
          </w:p>
          <w:p w:rsidR="000539BA" w:rsidRDefault="00037A52">
            <w:pPr>
              <w:pStyle w:val="TableContents"/>
              <w:numPr>
                <w:ilvl w:val="0"/>
                <w:numId w:val="7"/>
              </w:numPr>
              <w:spacing w:line="240" w:lineRule="auto"/>
            </w:pPr>
            <w:r>
              <w:t>Projektowanie, programowanie i testowanie aplikacji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59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:rsidR="000539BA" w:rsidRDefault="000539BA">
            <w:pPr>
              <w:pStyle w:val="TableContents"/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</w:tc>
      </w:tr>
      <w:tr w:rsidR="000539BA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B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TableContents"/>
              <w:spacing w:line="240" w:lineRule="auto"/>
            </w:pPr>
            <w:r>
              <w:rPr>
                <w:b/>
                <w:sz w:val="24"/>
                <w:szCs w:val="24"/>
              </w:rPr>
              <w:t>Programista</w:t>
            </w:r>
            <w:r>
              <w:rPr>
                <w:sz w:val="24"/>
                <w:szCs w:val="24"/>
              </w:rPr>
              <w:t xml:space="preserve"> tworzy, administruje strony internetowe i relacyjne bazy danych. Programuje aplikacje internetowe. Zajmuje się tworzeniem i administrowaniem systemu zarządzania treścią. </w:t>
            </w:r>
            <w:r>
              <w:rPr>
                <w:b/>
                <w:sz w:val="24"/>
                <w:szCs w:val="24"/>
              </w:rPr>
              <w:t>Programista</w:t>
            </w:r>
            <w:r>
              <w:rPr>
                <w:sz w:val="24"/>
                <w:szCs w:val="24"/>
              </w:rPr>
              <w:t xml:space="preserve"> projektuje oprogramowanie i testu</w:t>
            </w:r>
            <w:r>
              <w:rPr>
                <w:sz w:val="24"/>
                <w:szCs w:val="24"/>
              </w:rPr>
              <w:t>je zaawansowane aplikacje webowe, desktopowe i mobilne.</w:t>
            </w:r>
          </w:p>
          <w:p w:rsidR="000539BA" w:rsidRDefault="00037A52">
            <w:pPr>
              <w:pStyle w:val="TableContents"/>
              <w:spacing w:line="240" w:lineRule="auto"/>
            </w:pPr>
            <w:r>
              <w:rPr>
                <w:b/>
                <w:sz w:val="24"/>
                <w:szCs w:val="24"/>
              </w:rPr>
              <w:t>Praca :</w:t>
            </w:r>
            <w:r>
              <w:rPr>
                <w:sz w:val="24"/>
                <w:szCs w:val="24"/>
              </w:rPr>
              <w:t xml:space="preserve"> W przedsiębiorstwach usługowych, zajmujących się projektowaniem, tworzeniem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i obsługą systemów informatycznych. W przedsiębiorstwach zajmujących się hostingiem oraz projektowaniem, tworzeniem</w:t>
            </w:r>
            <w:r>
              <w:rPr>
                <w:sz w:val="24"/>
                <w:szCs w:val="24"/>
              </w:rPr>
              <w:t xml:space="preserve"> i administracją witryn internetowych i innych technologii </w:t>
            </w:r>
            <w:r>
              <w:rPr>
                <w:sz w:val="24"/>
                <w:szCs w:val="24"/>
              </w:rPr>
              <w:lastRenderedPageBreak/>
              <w:t>webowych. W przedsiębiorstwach zajmujących się tworzeniem programów desktopowych, aplikacji internetowych, mobilnych.</w:t>
            </w:r>
          </w:p>
        </w:tc>
      </w:tr>
      <w:tr w:rsidR="000539BA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Standard"/>
              <w:spacing w:after="0" w:line="240" w:lineRule="auto"/>
              <w:rPr>
                <w:rFonts w:ascii="Arial Black" w:hAnsi="Arial Black" w:cs="Arial Black"/>
                <w:sz w:val="24"/>
                <w:szCs w:val="24"/>
              </w:rPr>
            </w:pPr>
            <w:r>
              <w:rPr>
                <w:rFonts w:ascii="Arial Black" w:hAnsi="Arial Black" w:cs="Arial Black"/>
                <w:sz w:val="24"/>
                <w:szCs w:val="24"/>
              </w:rPr>
              <w:lastRenderedPageBreak/>
              <w:t>Technik grafiki             i poligrafii cyfrowej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9A9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 xml:space="preserve">Przygotowywanie oraz </w:t>
            </w:r>
            <w:r>
              <w:t>wykonywanie prac graficznych i publikacji cyfrowych</w:t>
            </w:r>
          </w:p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</w:pPr>
            <w:r>
              <w:t>Drukowanie cyfrowe              i obróbka druków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59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:rsidR="000539BA" w:rsidRDefault="000539BA">
            <w:pPr>
              <w:pStyle w:val="Akapitzlist"/>
              <w:spacing w:after="0" w:line="240" w:lineRule="auto"/>
              <w:ind w:left="214"/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</w:tc>
      </w:tr>
      <w:tr w:rsidR="000539BA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B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Standard"/>
              <w:spacing w:after="0" w:line="240" w:lineRule="auto"/>
            </w:pPr>
            <w:r>
              <w:rPr>
                <w:b/>
                <w:sz w:val="24"/>
                <w:szCs w:val="24"/>
              </w:rPr>
              <w:t xml:space="preserve">Technik Grafiki i Poligrafii Cyfrowej </w:t>
            </w:r>
            <w:r>
              <w:rPr>
                <w:sz w:val="24"/>
                <w:szCs w:val="24"/>
              </w:rPr>
              <w:t xml:space="preserve">przygotowany jest do </w:t>
            </w:r>
            <w:r>
              <w:t xml:space="preserve">tworzenia i  wykonywania </w:t>
            </w:r>
            <w:r>
              <w:t>prac graficznych i publikacji cyfrowych,  drukowania cyfrowego i obróbki  druków</w:t>
            </w:r>
          </w:p>
          <w:p w:rsidR="000539BA" w:rsidRDefault="00037A52">
            <w:pPr>
              <w:pStyle w:val="Standard"/>
              <w:spacing w:after="0" w:line="240" w:lineRule="auto"/>
            </w:pPr>
            <w:r>
              <w:rPr>
                <w:b/>
                <w:sz w:val="24"/>
                <w:szCs w:val="24"/>
              </w:rPr>
              <w:t>Praca w:</w:t>
            </w:r>
            <w:r>
              <w:rPr>
                <w:sz w:val="24"/>
                <w:szCs w:val="24"/>
              </w:rPr>
              <w:t>agencjach reklamowych, studiach graficznych, wydawnictwach  w firmach zajmujących się obsługą marketingową innych przedsiębiorstw, instytucjach badawczych przy dokumen</w:t>
            </w:r>
            <w:r>
              <w:rPr>
                <w:sz w:val="24"/>
                <w:szCs w:val="24"/>
              </w:rPr>
              <w:t>tacji badań własnej firmie świadczącej usługi z zakresu grafiki komputerowej, drukarniach.</w:t>
            </w:r>
          </w:p>
        </w:tc>
      </w:tr>
      <w:tr w:rsidR="000539BA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Standard"/>
              <w:spacing w:after="0" w:line="240" w:lineRule="auto"/>
              <w:rPr>
                <w:rFonts w:ascii="Arial Black" w:hAnsi="Arial Black" w:cs="Arial Black"/>
                <w:sz w:val="24"/>
                <w:szCs w:val="24"/>
              </w:rPr>
            </w:pPr>
            <w:r>
              <w:rPr>
                <w:rFonts w:ascii="Arial Black" w:hAnsi="Arial Black" w:cs="Arial Black"/>
                <w:sz w:val="24"/>
                <w:szCs w:val="24"/>
              </w:rPr>
              <w:t>Technik architektury krajobrazu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9A9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175" w:hanging="141"/>
            </w:pPr>
            <w:r>
              <w:t>Projektowanie, urządzanie i pielęgnacja roślinnych obiektów architektury krajobrazu</w:t>
            </w:r>
          </w:p>
          <w:p w:rsidR="000539BA" w:rsidRDefault="00037A52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75" w:hanging="141"/>
            </w:pPr>
            <w:r>
              <w:t xml:space="preserve">Organizacja prac związanych z budową oraz </w:t>
            </w:r>
            <w:r>
              <w:t>konserwacją obiektów małej architektury krajobrazu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59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4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:rsidR="000539BA" w:rsidRDefault="000539BA">
            <w:pPr>
              <w:pStyle w:val="Standard"/>
              <w:spacing w:after="0" w:line="240" w:lineRule="auto"/>
              <w:ind w:left="72"/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  <w:p w:rsidR="000539BA" w:rsidRDefault="000539BA">
            <w:pPr>
              <w:pStyle w:val="Akapitzlist"/>
              <w:spacing w:after="0" w:line="240" w:lineRule="auto"/>
              <w:ind w:left="179"/>
            </w:pPr>
          </w:p>
        </w:tc>
      </w:tr>
      <w:tr w:rsidR="000539BA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B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Standard"/>
              <w:spacing w:after="0" w:line="240" w:lineRule="auto"/>
              <w:jc w:val="both"/>
            </w:pPr>
            <w:r>
              <w:rPr>
                <w:rStyle w:val="Pogrubienie"/>
                <w:sz w:val="24"/>
                <w:szCs w:val="24"/>
              </w:rPr>
              <w:t>Technik architektury krajobrazu</w:t>
            </w:r>
            <w:r>
              <w:rPr>
                <w:rStyle w:val="tekstjustowany"/>
                <w:sz w:val="24"/>
                <w:szCs w:val="24"/>
              </w:rPr>
              <w:t xml:space="preserve"> będzie przygotowany do projektowania i kształtowania krajobrazu: realizacji i pielęgnacji terenów </w:t>
            </w:r>
            <w:r>
              <w:rPr>
                <w:rStyle w:val="tekstjustowany"/>
                <w:sz w:val="24"/>
                <w:szCs w:val="24"/>
              </w:rPr>
              <w:t>zieleni towarzyszących budynkom mieszkalnym oraz obiektom przemysłowym i użyteczności publicznej, projektowania elementów architektury</w:t>
            </w:r>
          </w:p>
          <w:p w:rsidR="000539BA" w:rsidRDefault="00037A52">
            <w:pPr>
              <w:pStyle w:val="Standard"/>
              <w:spacing w:after="0" w:line="240" w:lineRule="auto"/>
              <w:jc w:val="both"/>
            </w:pPr>
            <w:r>
              <w:rPr>
                <w:rStyle w:val="tekstjustowany"/>
                <w:sz w:val="24"/>
                <w:szCs w:val="24"/>
              </w:rPr>
              <w:t xml:space="preserve"> krajobrazu z zachowaniem wymogów estetycznych i ekologicznych, pielęgnacji i konserwacji istniejących i nowo projektowan</w:t>
            </w:r>
            <w:r>
              <w:rPr>
                <w:rStyle w:val="tekstjustowany"/>
                <w:sz w:val="24"/>
                <w:szCs w:val="24"/>
              </w:rPr>
              <w:t xml:space="preserve">ych elementów </w:t>
            </w:r>
            <w:r>
              <w:rPr>
                <w:rStyle w:val="Pogrubienie"/>
                <w:sz w:val="24"/>
                <w:szCs w:val="24"/>
              </w:rPr>
              <w:t>architektury krajobrazu</w:t>
            </w:r>
            <w:r>
              <w:rPr>
                <w:rStyle w:val="tekstjustowany"/>
                <w:sz w:val="24"/>
                <w:szCs w:val="24"/>
              </w:rPr>
              <w:t>, prowadzenia uproszczonej rachunkowości i kosztorysowania oraz stosowania zasad marketingu w działalności związane z architekturą krajobrazu.</w:t>
            </w:r>
          </w:p>
        </w:tc>
      </w:tr>
      <w:tr w:rsidR="000539BA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Standard"/>
              <w:spacing w:after="0" w:line="240" w:lineRule="auto"/>
            </w:pPr>
            <w:r>
              <w:rPr>
                <w:b/>
                <w:bCs/>
                <w:sz w:val="32"/>
                <w:szCs w:val="32"/>
              </w:rPr>
              <w:t>Technik Aranżacji Wnętrz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Nagwek3"/>
              <w:spacing w:before="0" w:after="0" w:line="240" w:lineRule="auto"/>
              <w:rPr>
                <w:rFonts w:hint="eastAsia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Planowanie i wykonywanie poszczególnych etapów </w:t>
            </w: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wykończenia wnętrz</w:t>
            </w:r>
          </w:p>
          <w:p w:rsidR="000539BA" w:rsidRDefault="000539BA">
            <w:pPr>
              <w:pStyle w:val="Nagwek3"/>
              <w:spacing w:before="0" w:after="0" w:line="240" w:lineRule="auto"/>
              <w:rPr>
                <w:rFonts w:hint="eastAsia"/>
              </w:rPr>
            </w:pPr>
          </w:p>
          <w:p w:rsidR="000539BA" w:rsidRDefault="00037A52">
            <w:pPr>
              <w:pStyle w:val="Nagwek3"/>
              <w:spacing w:before="0" w:after="0" w:line="240" w:lineRule="auto"/>
              <w:rPr>
                <w:rFonts w:hint="eastAsia"/>
              </w:rPr>
            </w:pPr>
            <w:r>
              <w:rPr>
                <w:rFonts w:ascii="Calibri" w:hAnsi="Calibri"/>
                <w:b w:val="0"/>
                <w:bCs w:val="0"/>
                <w:sz w:val="22"/>
                <w:szCs w:val="22"/>
              </w:rPr>
              <w:t>Wykonanie aranżacji wnętrz</w:t>
            </w:r>
          </w:p>
          <w:p w:rsidR="000539BA" w:rsidRDefault="000539BA">
            <w:pPr>
              <w:pStyle w:val="Textbody"/>
              <w:spacing w:after="0" w:line="240" w:lineRule="auto"/>
            </w:pPr>
          </w:p>
          <w:p w:rsidR="000539BA" w:rsidRDefault="000539BA">
            <w:pPr>
              <w:pStyle w:val="Textbody"/>
              <w:spacing w:after="0" w:line="240" w:lineRule="auto"/>
              <w:rPr>
                <w:sz w:val="21"/>
                <w:szCs w:val="21"/>
              </w:rPr>
            </w:pPr>
          </w:p>
          <w:p w:rsidR="000539BA" w:rsidRDefault="000539BA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obcy wiodący</w:t>
            </w:r>
          </w:p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</w:tc>
      </w:tr>
      <w:tr w:rsidR="000539BA">
        <w:tblPrEx>
          <w:tblCellMar>
            <w:top w:w="0" w:type="dxa"/>
            <w:bottom w:w="0" w:type="dxa"/>
          </w:tblCellMar>
        </w:tblPrEx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Standard"/>
              <w:spacing w:after="0" w:line="240" w:lineRule="auto"/>
            </w:pPr>
            <w:r>
              <w:rPr>
                <w:rStyle w:val="Pogrubienie"/>
                <w:rFonts w:ascii="Arial Black" w:hAnsi="Arial Black" w:cs="Arial Black"/>
                <w:sz w:val="24"/>
                <w:szCs w:val="24"/>
              </w:rPr>
              <w:t>Technik Żywienia</w:t>
            </w:r>
            <w:r>
              <w:rPr>
                <w:rStyle w:val="Pogrubienie"/>
                <w:rFonts w:ascii="Arial Black" w:hAnsi="Arial Black" w:cs="Arial Black"/>
                <w:sz w:val="24"/>
                <w:szCs w:val="24"/>
              </w:rPr>
              <w:br/>
            </w:r>
            <w:r>
              <w:rPr>
                <w:rStyle w:val="Pogrubienie"/>
                <w:rFonts w:ascii="Arial Black" w:hAnsi="Arial Black" w:cs="Arial Black"/>
                <w:sz w:val="24"/>
                <w:szCs w:val="24"/>
              </w:rPr>
              <w:t xml:space="preserve"> i Usług Gastronomicznych</w:t>
            </w:r>
          </w:p>
        </w:tc>
        <w:tc>
          <w:tcPr>
            <w:tcW w:w="3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Standard"/>
              <w:numPr>
                <w:ilvl w:val="0"/>
                <w:numId w:val="9"/>
              </w:numPr>
              <w:spacing w:after="0" w:line="240" w:lineRule="auto"/>
            </w:pPr>
            <w:r>
              <w:rPr>
                <w:rStyle w:val="Pogrubienie"/>
                <w:rFonts w:cs="Calibri"/>
                <w:b w:val="0"/>
              </w:rPr>
              <w:t>Przygotowanie i wydawanie dań</w:t>
            </w:r>
          </w:p>
          <w:p w:rsidR="000539BA" w:rsidRDefault="00037A52">
            <w:pPr>
              <w:pStyle w:val="Standard"/>
              <w:numPr>
                <w:ilvl w:val="0"/>
                <w:numId w:val="8"/>
              </w:numPr>
              <w:spacing w:after="0" w:line="240" w:lineRule="auto"/>
            </w:pPr>
            <w:r>
              <w:rPr>
                <w:rStyle w:val="Pogrubienie"/>
                <w:rFonts w:cs="Calibri"/>
                <w:b w:val="0"/>
              </w:rPr>
              <w:t>Organizacja żywienia i usług gastronomicznych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:rsidR="000539BA" w:rsidRDefault="000539BA">
            <w:pPr>
              <w:pStyle w:val="Standard"/>
              <w:spacing w:after="0" w:line="240" w:lineRule="auto"/>
              <w:jc w:val="both"/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</w:t>
            </w:r>
          </w:p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  <w:p w:rsidR="000539BA" w:rsidRDefault="000539BA">
            <w:pPr>
              <w:pStyle w:val="Akapitzlist"/>
              <w:spacing w:after="0" w:line="240" w:lineRule="auto"/>
              <w:ind w:left="179"/>
            </w:pPr>
          </w:p>
        </w:tc>
      </w:tr>
      <w:tr w:rsidR="000539BA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39BA" w:rsidRDefault="00037A52">
            <w:pPr>
              <w:pStyle w:val="Standard"/>
              <w:spacing w:after="0" w:line="240" w:lineRule="auto"/>
              <w:jc w:val="both"/>
            </w:pPr>
            <w:r>
              <w:rPr>
                <w:rStyle w:val="Pogrubienie"/>
                <w:sz w:val="24"/>
                <w:szCs w:val="24"/>
              </w:rPr>
              <w:t>Technik Żywienia i Usług Gastronomicznych  będzie przygotowany do</w:t>
            </w:r>
          </w:p>
          <w:p w:rsidR="000539BA" w:rsidRDefault="00037A52">
            <w:pPr>
              <w:pStyle w:val="Standard"/>
              <w:spacing w:after="0" w:line="240" w:lineRule="auto"/>
              <w:jc w:val="both"/>
            </w:pPr>
            <w:r>
              <w:rPr>
                <w:rStyle w:val="Pogrubienie"/>
                <w:b w:val="0"/>
                <w:sz w:val="24"/>
                <w:szCs w:val="24"/>
              </w:rPr>
              <w:t xml:space="preserve">przechowywania </w:t>
            </w:r>
            <w:r>
              <w:rPr>
                <w:rStyle w:val="Pogrubienie"/>
                <w:rFonts w:cs="Calibri"/>
                <w:b w:val="0"/>
                <w:sz w:val="24"/>
                <w:szCs w:val="24"/>
              </w:rPr>
              <w:t>ż</w:t>
            </w:r>
            <w:r>
              <w:rPr>
                <w:rStyle w:val="Pogrubienie"/>
                <w:b w:val="0"/>
                <w:sz w:val="24"/>
                <w:szCs w:val="24"/>
              </w:rPr>
              <w:t>ywno</w:t>
            </w:r>
            <w:r>
              <w:rPr>
                <w:rStyle w:val="Pogrubienie"/>
                <w:rFonts w:cs="Calibri"/>
                <w:b w:val="0"/>
                <w:sz w:val="24"/>
                <w:szCs w:val="24"/>
              </w:rPr>
              <w:t>ś</w:t>
            </w:r>
            <w:r>
              <w:rPr>
                <w:rStyle w:val="Pogrubienie"/>
                <w:b w:val="0"/>
                <w:sz w:val="24"/>
                <w:szCs w:val="24"/>
              </w:rPr>
              <w:t>ci; przygotowania produkt</w:t>
            </w:r>
            <w:r>
              <w:rPr>
                <w:rStyle w:val="Pogrubienie"/>
                <w:rFonts w:cs="Calibri"/>
                <w:b w:val="0"/>
                <w:sz w:val="24"/>
                <w:szCs w:val="24"/>
              </w:rPr>
              <w:t>ó</w:t>
            </w:r>
            <w:r>
              <w:rPr>
                <w:rStyle w:val="Pogrubienie"/>
                <w:b w:val="0"/>
                <w:sz w:val="24"/>
                <w:szCs w:val="24"/>
              </w:rPr>
              <w:t>w i stanowiska pracy; obs</w:t>
            </w:r>
            <w:r>
              <w:rPr>
                <w:rStyle w:val="Pogrubienie"/>
                <w:rFonts w:cs="Calibri"/>
                <w:b w:val="0"/>
                <w:sz w:val="24"/>
                <w:szCs w:val="24"/>
              </w:rPr>
              <w:t>ł</w:t>
            </w:r>
            <w:r>
              <w:rPr>
                <w:rStyle w:val="Pogrubienie"/>
                <w:b w:val="0"/>
                <w:sz w:val="24"/>
                <w:szCs w:val="24"/>
              </w:rPr>
              <w:t>ugi sprz</w:t>
            </w:r>
            <w:r>
              <w:rPr>
                <w:rStyle w:val="Pogrubienie"/>
                <w:rFonts w:cs="Calibri"/>
                <w:b w:val="0"/>
                <w:sz w:val="24"/>
                <w:szCs w:val="24"/>
              </w:rPr>
              <w:t>ę</w:t>
            </w:r>
            <w:r>
              <w:rPr>
                <w:rStyle w:val="Pogrubienie"/>
                <w:b w:val="0"/>
                <w:sz w:val="24"/>
                <w:szCs w:val="24"/>
              </w:rPr>
              <w:t>tu gastronomicznego; przygotowania da</w:t>
            </w:r>
            <w:r>
              <w:rPr>
                <w:rStyle w:val="Pogrubienie"/>
                <w:rFonts w:cs="Calibri"/>
                <w:b w:val="0"/>
                <w:sz w:val="24"/>
                <w:szCs w:val="24"/>
              </w:rPr>
              <w:t>ń</w:t>
            </w:r>
            <w:r>
              <w:rPr>
                <w:rStyle w:val="Pogrubienie"/>
                <w:b w:val="0"/>
                <w:sz w:val="24"/>
                <w:szCs w:val="24"/>
              </w:rPr>
              <w:t xml:space="preserve"> zimnych, gor</w:t>
            </w:r>
            <w:r>
              <w:rPr>
                <w:rStyle w:val="Pogrubienie"/>
                <w:rFonts w:cs="Calibri"/>
                <w:b w:val="0"/>
                <w:sz w:val="24"/>
                <w:szCs w:val="24"/>
              </w:rPr>
              <w:t>ą</w:t>
            </w:r>
            <w:r>
              <w:rPr>
                <w:rStyle w:val="Pogrubienie"/>
                <w:b w:val="0"/>
                <w:sz w:val="24"/>
                <w:szCs w:val="24"/>
              </w:rPr>
              <w:t>cych i podstawowych deser</w:t>
            </w:r>
            <w:r>
              <w:rPr>
                <w:rStyle w:val="Pogrubienie"/>
                <w:rFonts w:cs="Calibri"/>
                <w:b w:val="0"/>
                <w:sz w:val="24"/>
                <w:szCs w:val="24"/>
              </w:rPr>
              <w:t>ó</w:t>
            </w:r>
            <w:r>
              <w:rPr>
                <w:rStyle w:val="Pogrubienie"/>
                <w:b w:val="0"/>
                <w:sz w:val="24"/>
                <w:szCs w:val="24"/>
              </w:rPr>
              <w:t>w;</w:t>
            </w:r>
          </w:p>
          <w:p w:rsidR="000539BA" w:rsidRDefault="00037A52">
            <w:pPr>
              <w:pStyle w:val="Standard"/>
              <w:spacing w:after="0" w:line="240" w:lineRule="auto"/>
              <w:jc w:val="both"/>
            </w:pPr>
            <w:r>
              <w:rPr>
                <w:rStyle w:val="Pogrubienie"/>
                <w:b w:val="0"/>
                <w:sz w:val="24"/>
                <w:szCs w:val="24"/>
              </w:rPr>
              <w:t>wydawania da</w:t>
            </w:r>
            <w:r>
              <w:rPr>
                <w:rStyle w:val="Pogrubienie"/>
                <w:rFonts w:cs="Calibri"/>
                <w:b w:val="0"/>
                <w:sz w:val="24"/>
                <w:szCs w:val="24"/>
              </w:rPr>
              <w:t>ń</w:t>
            </w:r>
            <w:r>
              <w:rPr>
                <w:rStyle w:val="Pogrubienie"/>
                <w:b w:val="0"/>
                <w:sz w:val="24"/>
                <w:szCs w:val="24"/>
              </w:rPr>
              <w:t>;</w:t>
            </w:r>
          </w:p>
          <w:p w:rsidR="000539BA" w:rsidRDefault="00037A52">
            <w:pPr>
              <w:pStyle w:val="Standard"/>
              <w:spacing w:after="0" w:line="240" w:lineRule="auto"/>
              <w:jc w:val="both"/>
            </w:pPr>
            <w:r>
              <w:rPr>
                <w:rStyle w:val="Pogrubienie"/>
                <w:b w:val="0"/>
                <w:sz w:val="24"/>
                <w:szCs w:val="24"/>
              </w:rPr>
              <w:t>W zakresie kwalifikacji HGT.12. Organizacja żywienia i usług gastronomicznych:</w:t>
            </w:r>
          </w:p>
          <w:p w:rsidR="000539BA" w:rsidRDefault="00037A52">
            <w:pPr>
              <w:pStyle w:val="Standard"/>
              <w:spacing w:after="0" w:line="240" w:lineRule="auto"/>
              <w:jc w:val="both"/>
            </w:pPr>
            <w:r>
              <w:rPr>
                <w:rStyle w:val="Pogrubienie"/>
                <w:b w:val="0"/>
                <w:sz w:val="24"/>
                <w:szCs w:val="24"/>
              </w:rPr>
              <w:lastRenderedPageBreak/>
              <w:t>oceniania jako</w:t>
            </w:r>
            <w:r>
              <w:rPr>
                <w:rStyle w:val="Pogrubienie"/>
                <w:rFonts w:cs="Calibri"/>
                <w:b w:val="0"/>
                <w:sz w:val="24"/>
                <w:szCs w:val="24"/>
              </w:rPr>
              <w:t>ś</w:t>
            </w:r>
            <w:r>
              <w:rPr>
                <w:rStyle w:val="Pogrubienie"/>
                <w:b w:val="0"/>
                <w:sz w:val="24"/>
                <w:szCs w:val="24"/>
              </w:rPr>
              <w:t xml:space="preserve">ci </w:t>
            </w:r>
            <w:r>
              <w:rPr>
                <w:rStyle w:val="Pogrubienie"/>
                <w:rFonts w:cs="Calibri"/>
                <w:b w:val="0"/>
                <w:sz w:val="24"/>
                <w:szCs w:val="24"/>
              </w:rPr>
              <w:t>ż</w:t>
            </w:r>
            <w:r>
              <w:rPr>
                <w:rStyle w:val="Pogrubienie"/>
                <w:b w:val="0"/>
                <w:sz w:val="24"/>
                <w:szCs w:val="24"/>
              </w:rPr>
              <w:t>ywno</w:t>
            </w:r>
            <w:r>
              <w:rPr>
                <w:rStyle w:val="Pogrubienie"/>
                <w:rFonts w:cs="Calibri"/>
                <w:b w:val="0"/>
                <w:sz w:val="24"/>
                <w:szCs w:val="24"/>
              </w:rPr>
              <w:t>ś</w:t>
            </w:r>
            <w:r>
              <w:rPr>
                <w:rStyle w:val="Pogrubienie"/>
                <w:b w:val="0"/>
                <w:sz w:val="24"/>
                <w:szCs w:val="24"/>
              </w:rPr>
              <w:t xml:space="preserve">ci; planowania </w:t>
            </w:r>
            <w:r>
              <w:rPr>
                <w:rStyle w:val="Pogrubienie"/>
                <w:rFonts w:cs="Calibri"/>
                <w:b w:val="0"/>
                <w:sz w:val="24"/>
                <w:szCs w:val="24"/>
              </w:rPr>
              <w:t>ż</w:t>
            </w:r>
            <w:r>
              <w:rPr>
                <w:rStyle w:val="Pogrubienie"/>
                <w:b w:val="0"/>
                <w:sz w:val="24"/>
                <w:szCs w:val="24"/>
              </w:rPr>
              <w:t>ywienia z uwzgl</w:t>
            </w:r>
            <w:r>
              <w:rPr>
                <w:rStyle w:val="Pogrubienie"/>
                <w:rFonts w:cs="Calibri"/>
                <w:b w:val="0"/>
                <w:sz w:val="24"/>
                <w:szCs w:val="24"/>
              </w:rPr>
              <w:t>ę</w:t>
            </w:r>
            <w:r>
              <w:rPr>
                <w:rStyle w:val="Pogrubienie"/>
                <w:b w:val="0"/>
                <w:sz w:val="24"/>
                <w:szCs w:val="24"/>
              </w:rPr>
              <w:t xml:space="preserve">dnieniem alternatywnego sposobu </w:t>
            </w:r>
            <w:r>
              <w:rPr>
                <w:rStyle w:val="Pogrubienie"/>
                <w:rFonts w:cs="Calibri"/>
                <w:b w:val="0"/>
                <w:sz w:val="24"/>
                <w:szCs w:val="24"/>
              </w:rPr>
              <w:t>ż</w:t>
            </w:r>
            <w:r>
              <w:rPr>
                <w:rStyle w:val="Pogrubienie"/>
                <w:b w:val="0"/>
                <w:sz w:val="24"/>
                <w:szCs w:val="24"/>
              </w:rPr>
              <w:t xml:space="preserve">ywienia; organizowania </w:t>
            </w:r>
            <w:r>
              <w:rPr>
                <w:rStyle w:val="Pogrubienie"/>
                <w:rFonts w:cs="Calibri"/>
                <w:b w:val="0"/>
                <w:sz w:val="24"/>
                <w:szCs w:val="24"/>
              </w:rPr>
              <w:t>ż</w:t>
            </w:r>
            <w:r>
              <w:rPr>
                <w:rStyle w:val="Pogrubienie"/>
                <w:b w:val="0"/>
                <w:sz w:val="24"/>
                <w:szCs w:val="24"/>
              </w:rPr>
              <w:t xml:space="preserve">ywienia w produkcji </w:t>
            </w:r>
            <w:r>
              <w:rPr>
                <w:rStyle w:val="Pogrubienie"/>
                <w:b w:val="0"/>
                <w:sz w:val="24"/>
                <w:szCs w:val="24"/>
              </w:rPr>
              <w:t>gastronomicznej; wykonywania us</w:t>
            </w:r>
            <w:r>
              <w:rPr>
                <w:rStyle w:val="Pogrubienie"/>
                <w:rFonts w:cs="Calibri"/>
                <w:b w:val="0"/>
                <w:sz w:val="24"/>
                <w:szCs w:val="24"/>
              </w:rPr>
              <w:t>ł</w:t>
            </w:r>
            <w:r>
              <w:rPr>
                <w:rStyle w:val="Pogrubienie"/>
                <w:b w:val="0"/>
                <w:sz w:val="24"/>
                <w:szCs w:val="24"/>
              </w:rPr>
              <w:t>ug gastronomicznych; ekspedycji potraw i napoj</w:t>
            </w:r>
            <w:r>
              <w:rPr>
                <w:rStyle w:val="Pogrubienie"/>
                <w:rFonts w:cs="Calibri"/>
                <w:b w:val="0"/>
                <w:sz w:val="24"/>
                <w:szCs w:val="24"/>
              </w:rPr>
              <w:t>ó</w:t>
            </w:r>
            <w:r>
              <w:rPr>
                <w:rStyle w:val="Pogrubienie"/>
                <w:b w:val="0"/>
                <w:sz w:val="24"/>
                <w:szCs w:val="24"/>
              </w:rPr>
              <w:t>w.</w:t>
            </w:r>
          </w:p>
          <w:p w:rsidR="000539BA" w:rsidRDefault="00037A52">
            <w:pPr>
              <w:pStyle w:val="Standard"/>
              <w:spacing w:after="0" w:line="240" w:lineRule="auto"/>
              <w:jc w:val="both"/>
            </w:pPr>
            <w:r>
              <w:rPr>
                <w:rStyle w:val="Pogrubienie"/>
                <w:sz w:val="24"/>
                <w:szCs w:val="24"/>
              </w:rPr>
              <w:t>Miejsca pracy:</w:t>
            </w:r>
          </w:p>
          <w:p w:rsidR="000539BA" w:rsidRDefault="00037A52">
            <w:pPr>
              <w:pStyle w:val="Standard"/>
              <w:spacing w:after="0" w:line="240" w:lineRule="auto"/>
              <w:jc w:val="both"/>
            </w:pPr>
            <w:r>
              <w:rPr>
                <w:rStyle w:val="Pogrubienie"/>
                <w:b w:val="0"/>
                <w:sz w:val="24"/>
                <w:szCs w:val="24"/>
              </w:rPr>
              <w:t>- hotele i restauracje</w:t>
            </w:r>
          </w:p>
          <w:p w:rsidR="000539BA" w:rsidRDefault="00037A52">
            <w:pPr>
              <w:pStyle w:val="Standard"/>
              <w:spacing w:after="0" w:line="240" w:lineRule="auto"/>
              <w:jc w:val="both"/>
            </w:pPr>
            <w:r>
              <w:rPr>
                <w:rStyle w:val="Pogrubienie"/>
                <w:b w:val="0"/>
                <w:sz w:val="24"/>
                <w:szCs w:val="24"/>
              </w:rPr>
              <w:t>- zakłady żywienia zbiorowego świadczące szeroki zakres usług;</w:t>
            </w:r>
          </w:p>
          <w:p w:rsidR="000539BA" w:rsidRDefault="00037A52">
            <w:pPr>
              <w:pStyle w:val="Standard"/>
              <w:spacing w:after="0" w:line="240" w:lineRule="auto"/>
              <w:jc w:val="both"/>
            </w:pPr>
            <w:r>
              <w:rPr>
                <w:rStyle w:val="Pogrubienie"/>
                <w:b w:val="0"/>
                <w:sz w:val="24"/>
                <w:szCs w:val="24"/>
              </w:rPr>
              <w:t>- inne podmioty świadczące usługi gastronomiczne z obsługą kelnerską stan</w:t>
            </w:r>
            <w:r>
              <w:rPr>
                <w:rStyle w:val="Pogrubienie"/>
                <w:b w:val="0"/>
                <w:sz w:val="24"/>
                <w:szCs w:val="24"/>
              </w:rPr>
              <w:t>owiące potencjalne miejsca zatrudnienia absolwentów szkół.</w:t>
            </w:r>
          </w:p>
        </w:tc>
      </w:tr>
    </w:tbl>
    <w:p w:rsidR="000539BA" w:rsidRDefault="000539BA">
      <w:pPr>
        <w:pStyle w:val="Standard"/>
        <w:jc w:val="center"/>
      </w:pPr>
    </w:p>
    <w:p w:rsidR="000539BA" w:rsidRDefault="00037A52">
      <w:pPr>
        <w:pStyle w:val="Standard"/>
        <w:pageBreakBefore/>
        <w:jc w:val="center"/>
        <w:rPr>
          <w:rFonts w:ascii="Arial Black" w:hAnsi="Arial Black" w:cs="Arial Black"/>
          <w:b/>
          <w:sz w:val="32"/>
          <w:szCs w:val="32"/>
        </w:rPr>
      </w:pPr>
      <w:r>
        <w:rPr>
          <w:rFonts w:ascii="Arial Black" w:hAnsi="Arial Black" w:cs="Arial Black"/>
          <w:b/>
          <w:sz w:val="32"/>
          <w:szCs w:val="32"/>
        </w:rPr>
        <w:lastRenderedPageBreak/>
        <w:t>Branżowa Szkoła I Stopnia w Przodkowie</w:t>
      </w:r>
    </w:p>
    <w:p w:rsidR="000539BA" w:rsidRDefault="00037A52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Czas trwania nauki – 3 lata</w:t>
      </w:r>
    </w:p>
    <w:tbl>
      <w:tblPr>
        <w:tblW w:w="931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7"/>
        <w:gridCol w:w="2596"/>
        <w:gridCol w:w="1940"/>
        <w:gridCol w:w="1984"/>
      </w:tblGrid>
      <w:tr w:rsidR="000539BA">
        <w:tblPrEx>
          <w:tblCellMar>
            <w:top w:w="0" w:type="dxa"/>
            <w:bottom w:w="0" w:type="dxa"/>
          </w:tblCellMar>
        </w:tblPrEx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9BA" w:rsidRDefault="00037A52">
            <w:pPr>
              <w:pStyle w:val="Standard"/>
              <w:spacing w:after="0" w:line="240" w:lineRule="auto"/>
              <w:jc w:val="center"/>
              <w:rPr>
                <w:rFonts w:ascii="Arial Black" w:hAnsi="Arial Black" w:cs="Arial Black"/>
                <w:b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sz w:val="24"/>
                <w:szCs w:val="24"/>
              </w:rPr>
              <w:t>Zawód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9BA" w:rsidRDefault="00037A52">
            <w:pPr>
              <w:pStyle w:val="Standard"/>
              <w:spacing w:after="0" w:line="240" w:lineRule="auto"/>
              <w:jc w:val="center"/>
              <w:rPr>
                <w:rFonts w:ascii="Arial Black" w:hAnsi="Arial Black" w:cs="Arial Black"/>
                <w:b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sz w:val="24"/>
                <w:szCs w:val="24"/>
              </w:rPr>
              <w:t>Zdobywane kwalifikacje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9BA" w:rsidRDefault="00037A52">
            <w:pPr>
              <w:pStyle w:val="Standard"/>
              <w:spacing w:after="0" w:line="240" w:lineRule="auto"/>
              <w:jc w:val="center"/>
              <w:rPr>
                <w:rFonts w:ascii="Arial Black" w:hAnsi="Arial Black" w:cs="Arial Black"/>
                <w:b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sz w:val="24"/>
                <w:szCs w:val="24"/>
              </w:rPr>
              <w:t>Przedmioty punktowane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9BA" w:rsidRDefault="00037A52">
            <w:pPr>
              <w:pStyle w:val="Standard"/>
              <w:spacing w:after="0" w:line="240" w:lineRule="auto"/>
              <w:jc w:val="center"/>
              <w:rPr>
                <w:rFonts w:ascii="Arial Black" w:hAnsi="Arial Black" w:cs="Arial Black"/>
                <w:b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sz w:val="24"/>
                <w:szCs w:val="24"/>
              </w:rPr>
              <w:t>Nauczane języki obce</w:t>
            </w:r>
          </w:p>
        </w:tc>
      </w:tr>
      <w:tr w:rsidR="000539BA">
        <w:tblPrEx>
          <w:tblCellMar>
            <w:top w:w="0" w:type="dxa"/>
            <w:bottom w:w="0" w:type="dxa"/>
          </w:tblCellMar>
        </w:tblPrEx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9BA" w:rsidRDefault="00037A52">
            <w:pPr>
              <w:pStyle w:val="Standard"/>
            </w:pPr>
            <w:r>
              <w:rPr>
                <w:rFonts w:ascii="Arial Black" w:hAnsi="Arial Black" w:cs="Calibri"/>
                <w:b/>
                <w:sz w:val="28"/>
                <w:szCs w:val="28"/>
              </w:rPr>
              <w:t>Klasa wielozawodowa</w:t>
            </w:r>
            <w:r>
              <w:rPr>
                <w:rFonts w:ascii="Arial Black" w:hAnsi="Arial Black" w:cs="Calibri"/>
                <w:b/>
                <w:sz w:val="28"/>
                <w:szCs w:val="28"/>
              </w:rPr>
              <w:br/>
            </w:r>
            <w:r>
              <w:rPr>
                <w:rFonts w:cs="Calibri"/>
                <w:bCs/>
                <w:sz w:val="24"/>
                <w:szCs w:val="24"/>
              </w:rPr>
              <w:t xml:space="preserve">Zajęcia praktyczne               w </w:t>
            </w:r>
            <w:r>
              <w:rPr>
                <w:rFonts w:cs="Calibri"/>
                <w:bCs/>
                <w:sz w:val="24"/>
                <w:szCs w:val="24"/>
              </w:rPr>
              <w:t>zakładach pracy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9BA" w:rsidRDefault="000539BA">
            <w:pPr>
              <w:pStyle w:val="Standard"/>
              <w:spacing w:after="0" w:line="240" w:lineRule="auto"/>
              <w:jc w:val="center"/>
              <w:rPr>
                <w:rFonts w:ascii="Arial Black" w:hAnsi="Arial Black" w:cs="Arial Black"/>
                <w:b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9BA" w:rsidRDefault="000539BA">
            <w:pPr>
              <w:pStyle w:val="Standard"/>
              <w:spacing w:after="0" w:line="240" w:lineRule="auto"/>
              <w:jc w:val="center"/>
              <w:rPr>
                <w:rFonts w:ascii="Arial Black" w:hAnsi="Arial Black" w:cs="Arial Black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9BA" w:rsidRDefault="00037A52">
            <w:pPr>
              <w:pStyle w:val="Standard"/>
              <w:numPr>
                <w:ilvl w:val="0"/>
                <w:numId w:val="16"/>
              </w:num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język angielski</w:t>
            </w:r>
          </w:p>
        </w:tc>
      </w:tr>
      <w:tr w:rsidR="000539BA">
        <w:tblPrEx>
          <w:tblCellMar>
            <w:top w:w="0" w:type="dxa"/>
            <w:bottom w:w="0" w:type="dxa"/>
          </w:tblCellMar>
        </w:tblPrEx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9BA" w:rsidRDefault="00037A52">
            <w:pPr>
              <w:pStyle w:val="Standard"/>
              <w:spacing w:after="0" w:line="240" w:lineRule="auto"/>
              <w:rPr>
                <w:rFonts w:ascii="Arial Black" w:hAnsi="Arial Black" w:cs="Calibri"/>
                <w:b/>
                <w:sz w:val="28"/>
                <w:szCs w:val="28"/>
              </w:rPr>
            </w:pPr>
            <w:r>
              <w:rPr>
                <w:rFonts w:ascii="Arial Black" w:hAnsi="Arial Black" w:cs="Calibri"/>
                <w:b/>
                <w:sz w:val="28"/>
                <w:szCs w:val="28"/>
              </w:rPr>
              <w:t>Kucharz</w:t>
            </w:r>
          </w:p>
          <w:p w:rsidR="000539BA" w:rsidRDefault="00037A52">
            <w:pPr>
              <w:pStyle w:val="Standard"/>
              <w:spacing w:after="0" w:line="240" w:lineRule="auto"/>
              <w:rPr>
                <w:rFonts w:cs="Calibri"/>
                <w:iCs/>
                <w:sz w:val="24"/>
                <w:szCs w:val="24"/>
              </w:rPr>
            </w:pPr>
            <w:r>
              <w:rPr>
                <w:rFonts w:cs="Calibri"/>
                <w:iCs/>
                <w:sz w:val="24"/>
                <w:szCs w:val="24"/>
              </w:rPr>
              <w:t>Możliwość odbywania zajęć praktycznych                            w szkole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9BA" w:rsidRDefault="00037A52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32" w:hanging="283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Przygotowanie</w:t>
            </w:r>
            <w:r>
              <w:rPr>
                <w:rFonts w:cs="Calibri"/>
                <w:sz w:val="24"/>
                <w:szCs w:val="24"/>
              </w:rPr>
              <w:br/>
            </w:r>
            <w:r>
              <w:rPr>
                <w:rFonts w:cs="Calibri"/>
                <w:sz w:val="24"/>
                <w:szCs w:val="24"/>
              </w:rPr>
              <w:t xml:space="preserve"> i wydawanie dań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język polski</w:t>
            </w:r>
          </w:p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język obcy</w:t>
            </w:r>
          </w:p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matematyka</w:t>
            </w:r>
          </w:p>
          <w:p w:rsidR="000539BA" w:rsidRDefault="00037A5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informatyka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9BA" w:rsidRDefault="00037A52">
            <w:pPr>
              <w:pStyle w:val="Akapitzlist"/>
              <w:numPr>
                <w:ilvl w:val="0"/>
                <w:numId w:val="1"/>
              </w:numPr>
              <w:rPr>
                <w:rFonts w:cs="Calibri"/>
              </w:rPr>
            </w:pPr>
            <w:r>
              <w:rPr>
                <w:rFonts w:cs="Calibri"/>
              </w:rPr>
              <w:t>język angielski</w:t>
            </w:r>
          </w:p>
        </w:tc>
      </w:tr>
      <w:tr w:rsidR="000539BA">
        <w:tblPrEx>
          <w:tblCellMar>
            <w:top w:w="0" w:type="dxa"/>
            <w:bottom w:w="0" w:type="dxa"/>
          </w:tblCellMar>
        </w:tblPrEx>
        <w:tc>
          <w:tcPr>
            <w:tcW w:w="5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9BA" w:rsidRDefault="00037A52">
            <w:pPr>
              <w:pStyle w:val="Standard"/>
              <w:spacing w:after="0" w:line="240" w:lineRule="auto"/>
            </w:pPr>
            <w:r>
              <w:rPr>
                <w:b/>
                <w:sz w:val="24"/>
                <w:szCs w:val="24"/>
              </w:rPr>
              <w:t>Praca</w:t>
            </w:r>
            <w:r>
              <w:rPr>
                <w:sz w:val="24"/>
                <w:szCs w:val="24"/>
              </w:rPr>
              <w:t xml:space="preserve">: w podmiotach gospodarczych </w:t>
            </w:r>
            <w:r>
              <w:rPr>
                <w:sz w:val="24"/>
                <w:szCs w:val="24"/>
              </w:rPr>
              <w:t>zajmujących się prowadzeniem działalności gastronomicznej, restauracjach, kawiarniach, hotelowych zakładach gastronomicznych, barach szybkiej obsługi, punktach małej gastronomii, jadłodajniach, gospodach, zajazdach, szpitalach, sanatoriach, domach wypoczyn</w:t>
            </w:r>
            <w:r>
              <w:rPr>
                <w:sz w:val="24"/>
                <w:szCs w:val="24"/>
              </w:rPr>
              <w:t xml:space="preserve">kowych, szkołach, przedszkolach, internatach. </w:t>
            </w:r>
            <w:r>
              <w:rPr>
                <w:b/>
                <w:sz w:val="24"/>
                <w:szCs w:val="24"/>
              </w:rPr>
              <w:t xml:space="preserve">Kucharz </w:t>
            </w:r>
            <w:r>
              <w:rPr>
                <w:sz w:val="24"/>
                <w:szCs w:val="24"/>
              </w:rPr>
              <w:t>może pracować również                    w przedsiębiorstwach zajmujących się produkcją wyrobów i  półproduktów spożywczych.</w:t>
            </w: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9BA" w:rsidRDefault="000539BA">
            <w:pPr>
              <w:suppressAutoHyphens w:val="0"/>
              <w:rPr>
                <w:rFonts w:hint="eastAsi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9BA" w:rsidRDefault="000539BA">
            <w:pPr>
              <w:suppressAutoHyphens w:val="0"/>
              <w:rPr>
                <w:rFonts w:hint="eastAsia"/>
              </w:rPr>
            </w:pPr>
          </w:p>
        </w:tc>
      </w:tr>
      <w:tr w:rsidR="000539BA">
        <w:tblPrEx>
          <w:tblCellMar>
            <w:top w:w="0" w:type="dxa"/>
            <w:bottom w:w="0" w:type="dxa"/>
          </w:tblCellMar>
        </w:tblPrEx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9BA" w:rsidRDefault="00037A52">
            <w:pPr>
              <w:pStyle w:val="Standard"/>
              <w:spacing w:after="0" w:line="240" w:lineRule="auto"/>
              <w:rPr>
                <w:rFonts w:ascii="Arial Black" w:hAnsi="Arial Black" w:cs="Arial Black"/>
                <w:b/>
                <w:sz w:val="24"/>
                <w:szCs w:val="24"/>
              </w:rPr>
            </w:pPr>
            <w:r>
              <w:rPr>
                <w:rFonts w:ascii="Arial Black" w:hAnsi="Arial Black" w:cs="Arial Black"/>
                <w:b/>
                <w:sz w:val="24"/>
                <w:szCs w:val="24"/>
              </w:rPr>
              <w:t>MONTER KONSTRUKCJI BUDOWLANYCH (klasa pod patronatem firmy FKP)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9BA" w:rsidRDefault="00037A5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 xml:space="preserve">Montaż </w:t>
            </w:r>
            <w:r>
              <w:rPr>
                <w:rFonts w:cs="Calibri"/>
                <w:bCs/>
                <w:sz w:val="24"/>
                <w:szCs w:val="24"/>
              </w:rPr>
              <w:t>konstrukcji budowlanych</w:t>
            </w:r>
          </w:p>
          <w:p w:rsidR="000539BA" w:rsidRDefault="000539BA">
            <w:pPr>
              <w:pStyle w:val="Akapitzlist"/>
              <w:spacing w:after="0" w:line="240" w:lineRule="auto"/>
              <w:ind w:left="249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9BA" w:rsidRDefault="000539BA">
            <w:pPr>
              <w:pStyle w:val="Akapitzlist"/>
              <w:snapToGrid w:val="0"/>
              <w:spacing w:after="0" w:line="240" w:lineRule="auto"/>
              <w:ind w:left="214"/>
              <w:rPr>
                <w:rFonts w:ascii="Arial Black" w:hAnsi="Arial Black" w:cs="Arial Black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9BA" w:rsidRDefault="00037A52">
            <w:pPr>
              <w:pStyle w:val="Akapitzlist"/>
              <w:numPr>
                <w:ilvl w:val="0"/>
                <w:numId w:val="1"/>
              </w:numPr>
            </w:pPr>
            <w:r>
              <w:t>język angielski</w:t>
            </w:r>
          </w:p>
        </w:tc>
      </w:tr>
    </w:tbl>
    <w:p w:rsidR="000539BA" w:rsidRDefault="000539BA">
      <w:pPr>
        <w:pStyle w:val="Standard"/>
        <w:rPr>
          <w:rFonts w:ascii="Arial Black" w:hAnsi="Arial Black" w:cs="Arial Black"/>
          <w:b/>
          <w:sz w:val="24"/>
          <w:szCs w:val="24"/>
        </w:rPr>
      </w:pPr>
    </w:p>
    <w:p w:rsidR="000539BA" w:rsidRDefault="000539BA">
      <w:pPr>
        <w:pStyle w:val="Standard"/>
        <w:jc w:val="center"/>
        <w:rPr>
          <w:rFonts w:ascii="Arial Black" w:hAnsi="Arial Black" w:cs="Arial Black"/>
          <w:b/>
          <w:sz w:val="24"/>
          <w:szCs w:val="24"/>
        </w:rPr>
      </w:pPr>
    </w:p>
    <w:sectPr w:rsidR="000539BA"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A52" w:rsidRDefault="00037A52">
      <w:pPr>
        <w:rPr>
          <w:rFonts w:hint="eastAsia"/>
        </w:rPr>
      </w:pPr>
      <w:r>
        <w:separator/>
      </w:r>
    </w:p>
  </w:endnote>
  <w:endnote w:type="continuationSeparator" w:id="0">
    <w:p w:rsidR="00037A52" w:rsidRDefault="00037A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A52" w:rsidRDefault="00037A5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37A52" w:rsidRDefault="00037A5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3111"/>
    <w:multiLevelType w:val="multilevel"/>
    <w:tmpl w:val="36060FAE"/>
    <w:styleLink w:val="WW8Num5"/>
    <w:lvl w:ilvl="0">
      <w:numFmt w:val="bullet"/>
      <w:lvlText w:val=""/>
      <w:lvlJc w:val="left"/>
      <w:pPr>
        <w:ind w:left="-11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7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2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14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8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58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30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0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49" w:hanging="360"/>
      </w:pPr>
      <w:rPr>
        <w:rFonts w:ascii="Wingdings" w:hAnsi="Wingdings" w:cs="Wingdings"/>
      </w:rPr>
    </w:lvl>
  </w:abstractNum>
  <w:abstractNum w:abstractNumId="1" w15:restartNumberingAfterBreak="0">
    <w:nsid w:val="06D018D4"/>
    <w:multiLevelType w:val="multilevel"/>
    <w:tmpl w:val="8A881988"/>
    <w:styleLink w:val="WW8Num9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478033B"/>
    <w:multiLevelType w:val="multilevel"/>
    <w:tmpl w:val="17BA9A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E2D4F1D"/>
    <w:multiLevelType w:val="multilevel"/>
    <w:tmpl w:val="A71E998C"/>
    <w:styleLink w:val="WW8Num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4E990E3B"/>
    <w:multiLevelType w:val="multilevel"/>
    <w:tmpl w:val="63460B12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4F012E42"/>
    <w:multiLevelType w:val="multilevel"/>
    <w:tmpl w:val="9E4C57DA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5BD96C27"/>
    <w:multiLevelType w:val="multilevel"/>
    <w:tmpl w:val="E3D4C876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64433249"/>
    <w:multiLevelType w:val="multilevel"/>
    <w:tmpl w:val="B3D0E3E2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67EE7306"/>
    <w:multiLevelType w:val="multilevel"/>
    <w:tmpl w:val="1610E390"/>
    <w:styleLink w:val="WW8Num10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abstractNum w:abstractNumId="9" w15:restartNumberingAfterBreak="0">
    <w:nsid w:val="6C3F6D5F"/>
    <w:multiLevelType w:val="multilevel"/>
    <w:tmpl w:val="69DE0550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C3D715A"/>
    <w:multiLevelType w:val="multilevel"/>
    <w:tmpl w:val="BAAA9444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6"/>
    <w:lvlOverride w:ilvl="0"/>
  </w:num>
  <w:num w:numId="12">
    <w:abstractNumId w:val="5"/>
    <w:lvlOverride w:ilvl="0"/>
  </w:num>
  <w:num w:numId="13">
    <w:abstractNumId w:val="9"/>
    <w:lvlOverride w:ilvl="0"/>
  </w:num>
  <w:num w:numId="14">
    <w:abstractNumId w:val="10"/>
    <w:lvlOverride w:ilvl="0"/>
  </w:num>
  <w:num w:numId="15">
    <w:abstractNumId w:val="3"/>
    <w:lvlOverride w:ilvl="0"/>
  </w:num>
  <w:num w:numId="16">
    <w:abstractNumId w:val="2"/>
  </w:num>
  <w:num w:numId="17">
    <w:abstractNumId w:val="4"/>
    <w:lvlOverride w:ilvl="0"/>
  </w:num>
  <w:num w:numId="18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39BA"/>
    <w:rsid w:val="00037A52"/>
    <w:rsid w:val="000539BA"/>
    <w:rsid w:val="00D5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5F281-DF29-4F71-9708-61BFFB74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NSimSun" w:hAnsi="Liberation Serif" w:cs="Lucida San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  <w:sz w:val="24"/>
      <w:szCs w:val="24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Symbol"/>
      <w:sz w:val="24"/>
      <w:szCs w:val="24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justowany">
    <w:name w:val="tekstjustowany"/>
    <w:basedOn w:val="Domylnaczcionkaakapitu"/>
  </w:style>
  <w:style w:type="character" w:styleId="Pogrubienie">
    <w:name w:val="Strong"/>
    <w:rPr>
      <w:b/>
      <w:bCs/>
    </w:rPr>
  </w:style>
  <w:style w:type="character" w:customStyle="1" w:styleId="AkapitzlistZnak">
    <w:name w:val="Akapit z listą Znak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strike w:val="0"/>
      <w:dstrike w:val="0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aprzodkow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biloiteka ZST</dc:creator>
  <cp:lastModifiedBy>Sławomir Pobłocki</cp:lastModifiedBy>
  <cp:revision>2</cp:revision>
  <cp:lastPrinted>2020-02-20T07:30:00Z</cp:lastPrinted>
  <dcterms:created xsi:type="dcterms:W3CDTF">2025-04-03T19:02:00Z</dcterms:created>
  <dcterms:modified xsi:type="dcterms:W3CDTF">2025-04-03T19:02:00Z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</Properties>
</file>